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9B59" w14:textId="77777777" w:rsidR="00F94582" w:rsidRPr="00B0289C" w:rsidRDefault="00F94582" w:rsidP="00F94582">
      <w:pPr>
        <w:pStyle w:val="NormalnyWeb"/>
        <w:jc w:val="both"/>
        <w:rPr>
          <w:rStyle w:val="Pogrubienie"/>
          <w:rFonts w:asciiTheme="majorHAnsi" w:eastAsiaTheme="minorEastAsia" w:hAnsiTheme="majorHAnsi" w:cstheme="majorHAnsi"/>
          <w:color w:val="FF0000"/>
        </w:rPr>
      </w:pPr>
      <w:r w:rsidRPr="00B0289C">
        <w:rPr>
          <w:rFonts w:asciiTheme="majorHAnsi" w:hAnsiTheme="majorHAnsi" w:cstheme="majorHAnsi"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586D5869" wp14:editId="75E5AA27">
            <wp:simplePos x="0" y="0"/>
            <wp:positionH relativeFrom="column">
              <wp:posOffset>5359150</wp:posOffset>
            </wp:positionH>
            <wp:positionV relativeFrom="paragraph">
              <wp:posOffset>-445199</wp:posOffset>
            </wp:positionV>
            <wp:extent cx="1009650" cy="1009650"/>
            <wp:effectExtent l="0" t="0" r="0" b="0"/>
            <wp:wrapNone/>
            <wp:docPr id="6" name="Picture 6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F5DD4" w14:textId="77777777" w:rsidR="00F94582" w:rsidRPr="00B0289C" w:rsidRDefault="00F94582" w:rsidP="00F94582">
      <w:pPr>
        <w:jc w:val="both"/>
        <w:rPr>
          <w:rStyle w:val="Pogrubienie"/>
          <w:rFonts w:asciiTheme="majorHAnsi" w:hAnsiTheme="majorHAnsi" w:cstheme="majorHAnsi"/>
          <w:color w:val="000000"/>
        </w:rPr>
      </w:pPr>
    </w:p>
    <w:p w14:paraId="1A1F767F" w14:textId="77777777" w:rsidR="00F94582" w:rsidRPr="00B0289C" w:rsidRDefault="00F94582" w:rsidP="00F94582">
      <w:pPr>
        <w:jc w:val="both"/>
        <w:rPr>
          <w:rFonts w:asciiTheme="majorHAnsi" w:hAnsiTheme="majorHAnsi" w:cstheme="majorHAnsi"/>
          <w:b/>
          <w:bCs/>
          <w:color w:val="000000"/>
          <w:sz w:val="36"/>
          <w:szCs w:val="36"/>
        </w:rPr>
      </w:pPr>
      <w:bookmarkStart w:id="0" w:name="_Hlk531939806"/>
    </w:p>
    <w:p w14:paraId="74EA3E54" w14:textId="7D7D3368" w:rsidR="00EC60F8" w:rsidRPr="00B45748" w:rsidRDefault="00EC60F8" w:rsidP="001C60C1">
      <w:pPr>
        <w:contextualSpacing/>
        <w:jc w:val="center"/>
        <w:rPr>
          <w:rFonts w:asciiTheme="majorHAnsi" w:hAnsiTheme="majorHAnsi" w:cstheme="majorHAnsi"/>
          <w:b/>
          <w:bCs/>
          <w:sz w:val="36"/>
          <w:szCs w:val="36"/>
          <w:lang w:val="pl-PL"/>
        </w:rPr>
      </w:pPr>
      <w:bookmarkStart w:id="1" w:name="_Hlk531946624"/>
      <w:bookmarkStart w:id="2" w:name="_Hlk67653109"/>
      <w:bookmarkEnd w:id="0"/>
      <w:r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 xml:space="preserve">Jak korzystamy z muzyki – </w:t>
      </w:r>
      <w:r w:rsidR="00F94582"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 xml:space="preserve">IFPI </w:t>
      </w:r>
      <w:r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>o</w:t>
      </w:r>
      <w:r w:rsidR="00025808"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>publik</w:t>
      </w:r>
      <w:r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>owała</w:t>
      </w:r>
      <w:r w:rsidR="00025808" w:rsidRPr="00B45748">
        <w:rPr>
          <w:rFonts w:asciiTheme="majorHAnsi" w:hAnsiTheme="majorHAnsi" w:cstheme="majorHAnsi"/>
          <w:b/>
          <w:bCs/>
          <w:sz w:val="36"/>
          <w:szCs w:val="36"/>
          <w:lang w:val="pl-PL"/>
        </w:rPr>
        <w:t xml:space="preserve"> raport </w:t>
      </w:r>
    </w:p>
    <w:p w14:paraId="4411933E" w14:textId="246D9F2D" w:rsidR="00F94582" w:rsidRPr="008048A7" w:rsidRDefault="008048A7" w:rsidP="001C60C1">
      <w:pPr>
        <w:contextualSpacing/>
        <w:jc w:val="center"/>
        <w:rPr>
          <w:rFonts w:asciiTheme="majorHAnsi" w:hAnsiTheme="majorHAnsi" w:cstheme="majorHAnsi"/>
          <w:b/>
          <w:bCs/>
          <w:sz w:val="36"/>
          <w:szCs w:val="36"/>
          <w:lang w:val="pl-PL"/>
        </w:rPr>
      </w:pPr>
      <w:r>
        <w:rPr>
          <w:rFonts w:asciiTheme="majorHAnsi" w:hAnsiTheme="majorHAnsi" w:cstheme="majorHAnsi"/>
          <w:b/>
          <w:bCs/>
          <w:sz w:val="36"/>
          <w:szCs w:val="36"/>
          <w:lang w:val="pl-PL"/>
        </w:rPr>
        <w:t>„</w:t>
      </w:r>
      <w:proofErr w:type="spellStart"/>
      <w:r w:rsidR="00F94582" w:rsidRPr="00FA6701">
        <w:rPr>
          <w:rFonts w:asciiTheme="majorHAnsi" w:hAnsiTheme="majorHAnsi" w:cstheme="majorHAnsi"/>
          <w:b/>
          <w:bCs/>
          <w:sz w:val="36"/>
          <w:szCs w:val="36"/>
          <w:lang w:val="pl-PL"/>
        </w:rPr>
        <w:t>Engaging</w:t>
      </w:r>
      <w:proofErr w:type="spellEnd"/>
      <w:r w:rsidR="00F94582" w:rsidRPr="00FA6701">
        <w:rPr>
          <w:rFonts w:asciiTheme="majorHAnsi" w:hAnsiTheme="majorHAnsi" w:cstheme="majorHAnsi"/>
          <w:b/>
          <w:bCs/>
          <w:sz w:val="36"/>
          <w:szCs w:val="36"/>
          <w:lang w:val="pl-PL"/>
        </w:rPr>
        <w:t xml:space="preserve"> with Music</w:t>
      </w:r>
      <w:r w:rsidR="00A643EE" w:rsidRPr="00FA6701">
        <w:rPr>
          <w:rFonts w:asciiTheme="majorHAnsi" w:hAnsiTheme="majorHAnsi" w:cstheme="majorHAnsi"/>
          <w:b/>
          <w:bCs/>
          <w:sz w:val="36"/>
          <w:szCs w:val="36"/>
          <w:lang w:val="pl-PL"/>
        </w:rPr>
        <w:t xml:space="preserve"> 2022</w:t>
      </w:r>
      <w:r>
        <w:rPr>
          <w:rFonts w:asciiTheme="majorHAnsi" w:hAnsiTheme="majorHAnsi" w:cstheme="majorHAnsi"/>
          <w:b/>
          <w:bCs/>
          <w:sz w:val="36"/>
          <w:szCs w:val="36"/>
          <w:lang w:val="pl-PL"/>
        </w:rPr>
        <w:t>”</w:t>
      </w:r>
    </w:p>
    <w:p w14:paraId="0A38404F" w14:textId="77777777" w:rsidR="00F94582" w:rsidRPr="00A5571D" w:rsidRDefault="00F94582" w:rsidP="00F94582">
      <w:pPr>
        <w:jc w:val="both"/>
        <w:rPr>
          <w:rFonts w:asciiTheme="majorHAnsi" w:hAnsiTheme="majorHAnsi" w:cstheme="majorHAnsi"/>
          <w:b/>
          <w:bCs/>
          <w:lang w:val="pl-PL"/>
        </w:rPr>
      </w:pPr>
      <w:bookmarkStart w:id="3" w:name="_Hlk85008008"/>
    </w:p>
    <w:bookmarkEnd w:id="3"/>
    <w:p w14:paraId="68D6C5B5" w14:textId="124A31CA" w:rsidR="00F94582" w:rsidRPr="00B45748" w:rsidRDefault="00F94582" w:rsidP="00F94582">
      <w:pPr>
        <w:jc w:val="both"/>
        <w:rPr>
          <w:rFonts w:asciiTheme="majorHAnsi" w:hAnsiTheme="majorHAnsi" w:cstheme="majorHAnsi"/>
          <w:lang w:val="pl-PL"/>
        </w:rPr>
      </w:pPr>
    </w:p>
    <w:p w14:paraId="4314577F" w14:textId="4CC2F2EE" w:rsidR="00FA6701" w:rsidRDefault="00E431D9" w:rsidP="00F94582">
      <w:pPr>
        <w:jc w:val="both"/>
        <w:rPr>
          <w:rFonts w:asciiTheme="majorHAnsi" w:hAnsiTheme="majorHAnsi" w:cstheme="majorHAnsi"/>
          <w:lang w:val="pl-PL"/>
        </w:rPr>
      </w:pPr>
      <w:r w:rsidRPr="00B0289C">
        <w:rPr>
          <w:rFonts w:asciiTheme="majorHAnsi" w:hAnsiTheme="majorHAnsi" w:cstheme="majorHAnsi"/>
          <w:lang w:val="pl-PL"/>
        </w:rPr>
        <w:t xml:space="preserve">Międzynarodowa Federacja Przemysłu Fonograficznego </w:t>
      </w:r>
      <w:r w:rsidR="00B45748">
        <w:rPr>
          <w:rFonts w:asciiTheme="majorHAnsi" w:hAnsiTheme="majorHAnsi" w:cstheme="majorHAnsi"/>
          <w:lang w:val="pl-PL"/>
        </w:rPr>
        <w:t>(</w:t>
      </w:r>
      <w:r w:rsidRPr="00B0289C">
        <w:rPr>
          <w:rFonts w:asciiTheme="majorHAnsi" w:hAnsiTheme="majorHAnsi" w:cstheme="majorHAnsi"/>
          <w:lang w:val="pl-PL"/>
        </w:rPr>
        <w:t>IFPI</w:t>
      </w:r>
      <w:r w:rsidR="00B45748">
        <w:rPr>
          <w:rFonts w:asciiTheme="majorHAnsi" w:hAnsiTheme="majorHAnsi" w:cstheme="majorHAnsi"/>
          <w:lang w:val="pl-PL"/>
        </w:rPr>
        <w:t>)</w:t>
      </w:r>
      <w:r w:rsidRPr="00B0289C">
        <w:rPr>
          <w:rFonts w:asciiTheme="majorHAnsi" w:hAnsiTheme="majorHAnsi" w:cstheme="majorHAnsi"/>
          <w:lang w:val="pl-PL"/>
        </w:rPr>
        <w:t xml:space="preserve"> opublikowała raport „</w:t>
      </w:r>
      <w:proofErr w:type="spellStart"/>
      <w:r w:rsidRPr="00B0289C">
        <w:rPr>
          <w:rFonts w:asciiTheme="majorHAnsi" w:hAnsiTheme="majorHAnsi" w:cstheme="majorHAnsi"/>
          <w:lang w:val="pl-PL"/>
        </w:rPr>
        <w:t>Engaging</w:t>
      </w:r>
      <w:proofErr w:type="spellEnd"/>
      <w:r w:rsidRPr="00B0289C">
        <w:rPr>
          <w:rFonts w:asciiTheme="majorHAnsi" w:hAnsiTheme="majorHAnsi" w:cstheme="majorHAnsi"/>
          <w:lang w:val="pl-PL"/>
        </w:rPr>
        <w:t xml:space="preserve"> with Music 2022”, w którym prezentuje główne trendy związane z tym, w jaki sposób odbiorcy na całym świecie korzystają z muzyki. </w:t>
      </w:r>
      <w:r w:rsidR="00173FEA" w:rsidRPr="00B0289C">
        <w:rPr>
          <w:rFonts w:asciiTheme="majorHAnsi" w:hAnsiTheme="majorHAnsi" w:cstheme="majorHAnsi"/>
          <w:lang w:val="pl-PL"/>
        </w:rPr>
        <w:t xml:space="preserve">Raport został przygotowany w oparciu o wyniki badania, w którym </w:t>
      </w:r>
      <w:r w:rsidRPr="00B0289C">
        <w:rPr>
          <w:rFonts w:asciiTheme="majorHAnsi" w:hAnsiTheme="majorHAnsi" w:cstheme="majorHAnsi"/>
          <w:lang w:val="pl-PL"/>
        </w:rPr>
        <w:t>wzięło udział ponad 44 000 osób z 22 krajów</w:t>
      </w:r>
      <w:r w:rsidR="00012D68" w:rsidRPr="00B0289C">
        <w:rPr>
          <w:rFonts w:asciiTheme="majorHAnsi" w:hAnsiTheme="majorHAnsi" w:cstheme="majorHAnsi"/>
          <w:lang w:val="pl-PL"/>
        </w:rPr>
        <w:t xml:space="preserve">, w tym </w:t>
      </w:r>
      <w:r w:rsidR="00EC60F8" w:rsidRPr="00B0289C">
        <w:rPr>
          <w:rFonts w:asciiTheme="majorHAnsi" w:hAnsiTheme="majorHAnsi" w:cstheme="majorHAnsi"/>
          <w:lang w:val="pl-PL"/>
        </w:rPr>
        <w:t>także na</w:t>
      </w:r>
      <w:r w:rsidR="00012D68" w:rsidRPr="00B0289C">
        <w:rPr>
          <w:rFonts w:asciiTheme="majorHAnsi" w:hAnsiTheme="majorHAnsi" w:cstheme="majorHAnsi"/>
          <w:lang w:val="pl-PL"/>
        </w:rPr>
        <w:t xml:space="preserve"> rynku polskim.</w:t>
      </w:r>
    </w:p>
    <w:p w14:paraId="6DEE64A2" w14:textId="77777777" w:rsidR="002958F9" w:rsidRDefault="002958F9" w:rsidP="00F94582">
      <w:pPr>
        <w:jc w:val="both"/>
        <w:rPr>
          <w:rFonts w:asciiTheme="majorHAnsi" w:hAnsiTheme="majorHAnsi" w:cstheme="majorHAnsi"/>
          <w:lang w:val="pl-PL"/>
        </w:rPr>
      </w:pPr>
    </w:p>
    <w:p w14:paraId="6FF7A0C1" w14:textId="77777777" w:rsidR="002958F9" w:rsidRPr="00A73854" w:rsidRDefault="002958F9" w:rsidP="002958F9">
      <w:pPr>
        <w:jc w:val="center"/>
        <w:rPr>
          <w:rFonts w:asciiTheme="majorHAnsi" w:hAnsiTheme="majorHAnsi" w:cstheme="majorHAnsi"/>
          <w:b/>
          <w:bCs/>
          <w:lang w:val="pl-PL"/>
        </w:rPr>
      </w:pPr>
      <w:r w:rsidRPr="00A73854">
        <w:rPr>
          <w:rFonts w:asciiTheme="majorHAnsi" w:hAnsiTheme="majorHAnsi" w:cstheme="majorHAnsi"/>
          <w:b/>
          <w:bCs/>
          <w:lang w:val="pl-PL"/>
        </w:rPr>
        <w:t>Pełen raport dostępny</w:t>
      </w:r>
      <w:r>
        <w:rPr>
          <w:rFonts w:asciiTheme="majorHAnsi" w:hAnsiTheme="majorHAnsi" w:cstheme="majorHAnsi"/>
          <w:b/>
          <w:bCs/>
          <w:lang w:val="pl-PL"/>
        </w:rPr>
        <w:t xml:space="preserve"> jest</w:t>
      </w:r>
      <w:r w:rsidRPr="00A73854">
        <w:rPr>
          <w:rFonts w:asciiTheme="majorHAnsi" w:hAnsiTheme="majorHAnsi" w:cstheme="majorHAnsi"/>
          <w:b/>
          <w:bCs/>
          <w:lang w:val="pl-PL"/>
        </w:rPr>
        <w:t xml:space="preserve"> </w:t>
      </w:r>
      <w:hyperlink r:id="rId11" w:history="1">
        <w:r w:rsidRPr="00A73854">
          <w:rPr>
            <w:rStyle w:val="Hipercze"/>
            <w:rFonts w:asciiTheme="majorHAnsi" w:hAnsiTheme="majorHAnsi" w:cstheme="majorHAnsi"/>
            <w:b/>
            <w:bCs/>
            <w:lang w:val="pl-PL"/>
          </w:rPr>
          <w:t>tutaj</w:t>
        </w:r>
      </w:hyperlink>
      <w:r w:rsidRPr="00A73854">
        <w:rPr>
          <w:rFonts w:asciiTheme="majorHAnsi" w:hAnsiTheme="majorHAnsi" w:cstheme="majorHAnsi"/>
          <w:b/>
          <w:bCs/>
          <w:lang w:val="pl-PL"/>
        </w:rPr>
        <w:t>.</w:t>
      </w:r>
    </w:p>
    <w:p w14:paraId="09DF0B58" w14:textId="667F51FD" w:rsidR="002958F9" w:rsidRPr="00B45748" w:rsidRDefault="002958F9" w:rsidP="002958F9">
      <w:pPr>
        <w:jc w:val="center"/>
        <w:rPr>
          <w:rFonts w:asciiTheme="majorHAnsi" w:hAnsiTheme="majorHAnsi" w:cstheme="majorHAnsi"/>
          <w:b/>
          <w:bCs/>
          <w:lang w:val="pl-PL"/>
        </w:rPr>
      </w:pPr>
      <w:r w:rsidRPr="00B0289C">
        <w:rPr>
          <w:rFonts w:asciiTheme="majorHAnsi" w:hAnsiTheme="majorHAnsi" w:cstheme="majorHAnsi"/>
          <w:b/>
          <w:bCs/>
          <w:lang w:val="pl-PL"/>
        </w:rPr>
        <w:t xml:space="preserve">Infografika </w:t>
      </w:r>
      <w:r>
        <w:rPr>
          <w:rFonts w:asciiTheme="majorHAnsi" w:hAnsiTheme="majorHAnsi" w:cstheme="majorHAnsi"/>
          <w:b/>
          <w:bCs/>
          <w:lang w:val="pl-PL"/>
        </w:rPr>
        <w:t xml:space="preserve">dotycząca badania na rynku polskim </w:t>
      </w:r>
      <w:r w:rsidRPr="00B0289C">
        <w:rPr>
          <w:rFonts w:asciiTheme="majorHAnsi" w:hAnsiTheme="majorHAnsi" w:cstheme="majorHAnsi"/>
          <w:b/>
          <w:bCs/>
          <w:lang w:val="pl-PL"/>
        </w:rPr>
        <w:t>dostępna</w:t>
      </w:r>
      <w:r>
        <w:rPr>
          <w:rFonts w:asciiTheme="majorHAnsi" w:hAnsiTheme="majorHAnsi" w:cstheme="majorHAnsi"/>
          <w:b/>
          <w:bCs/>
          <w:lang w:val="pl-PL"/>
        </w:rPr>
        <w:t xml:space="preserve"> jest</w:t>
      </w:r>
      <w:r w:rsidRPr="00B0289C">
        <w:rPr>
          <w:rFonts w:asciiTheme="majorHAnsi" w:hAnsiTheme="majorHAnsi" w:cstheme="majorHAnsi"/>
          <w:b/>
          <w:bCs/>
          <w:lang w:val="pl-PL"/>
        </w:rPr>
        <w:t xml:space="preserve"> </w:t>
      </w:r>
      <w:hyperlink r:id="rId12" w:history="1">
        <w:r w:rsidRPr="00B0289C">
          <w:rPr>
            <w:rStyle w:val="Hipercze"/>
            <w:rFonts w:asciiTheme="majorHAnsi" w:hAnsiTheme="majorHAnsi" w:cstheme="majorHAnsi"/>
            <w:b/>
            <w:bCs/>
            <w:lang w:val="pl-PL"/>
          </w:rPr>
          <w:t>tut</w:t>
        </w:r>
        <w:r w:rsidRPr="00B0289C">
          <w:rPr>
            <w:rStyle w:val="Hipercze"/>
            <w:rFonts w:asciiTheme="majorHAnsi" w:hAnsiTheme="majorHAnsi" w:cstheme="majorHAnsi"/>
            <w:b/>
            <w:bCs/>
            <w:lang w:val="pl-PL"/>
          </w:rPr>
          <w:t>a</w:t>
        </w:r>
        <w:r w:rsidRPr="00B0289C">
          <w:rPr>
            <w:rStyle w:val="Hipercze"/>
            <w:rFonts w:asciiTheme="majorHAnsi" w:hAnsiTheme="majorHAnsi" w:cstheme="majorHAnsi"/>
            <w:b/>
            <w:bCs/>
            <w:lang w:val="pl-PL"/>
          </w:rPr>
          <w:t>j</w:t>
        </w:r>
      </w:hyperlink>
      <w:r w:rsidRPr="00A73854">
        <w:rPr>
          <w:rFonts w:asciiTheme="majorHAnsi" w:hAnsiTheme="majorHAnsi" w:cstheme="majorHAnsi"/>
          <w:b/>
          <w:bCs/>
          <w:lang w:val="pl-PL"/>
        </w:rPr>
        <w:t>.</w:t>
      </w:r>
    </w:p>
    <w:p w14:paraId="27AE9785" w14:textId="77777777" w:rsidR="002958F9" w:rsidRPr="00B0289C" w:rsidRDefault="002958F9" w:rsidP="00F94582">
      <w:pPr>
        <w:jc w:val="both"/>
        <w:rPr>
          <w:rFonts w:asciiTheme="majorHAnsi" w:hAnsiTheme="majorHAnsi" w:cstheme="majorHAnsi"/>
          <w:lang w:val="pl-PL"/>
        </w:rPr>
      </w:pPr>
    </w:p>
    <w:p w14:paraId="214BD1F5" w14:textId="74C25800" w:rsidR="00012D68" w:rsidRPr="00B0289C" w:rsidRDefault="00012D68" w:rsidP="00F94582">
      <w:pPr>
        <w:jc w:val="both"/>
        <w:rPr>
          <w:rFonts w:asciiTheme="majorHAnsi" w:hAnsiTheme="majorHAnsi" w:cstheme="majorHAnsi"/>
          <w:lang w:val="pl-PL"/>
        </w:rPr>
      </w:pPr>
    </w:p>
    <w:p w14:paraId="62030C7C" w14:textId="04F932C1" w:rsidR="00012D68" w:rsidRPr="00FA6701" w:rsidRDefault="00012D68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Muzyka cieszy się niesłabnącym zainteresowaniem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i pełni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ważną rol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ę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w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wielu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dziedzinach naszego życia.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>W Polsce, jak i n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>a całym świecie,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>s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łuchamy coraz więcej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muzyki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i coraz chętniej sięgamy po nowoc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>zesne kanały dystrybucji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tak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ie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jak np. streaming. Jednocześnie radio pozostaje jednym z popularniejszych form </w:t>
      </w:r>
      <w:r w:rsidR="00B73E8A" w:rsidRPr="00FA6701">
        <w:rPr>
          <w:rFonts w:asciiTheme="majorHAnsi" w:hAnsiTheme="majorHAnsi" w:cstheme="majorHAnsi"/>
          <w:sz w:val="22"/>
          <w:szCs w:val="22"/>
          <w:lang w:val="pl-PL"/>
        </w:rPr>
        <w:t>kontaktu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z muzyką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>napędza</w:t>
      </w:r>
      <w:r w:rsidR="00B724E3" w:rsidRPr="00FA6701">
        <w:rPr>
          <w:rFonts w:asciiTheme="majorHAnsi" w:hAnsiTheme="majorHAnsi" w:cstheme="majorHAnsi"/>
          <w:sz w:val="22"/>
          <w:szCs w:val="22"/>
          <w:lang w:val="pl-PL"/>
        </w:rPr>
        <w:t>jąc</w:t>
      </w:r>
      <w:r w:rsidR="00EE2A1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73E8A" w:rsidRPr="00FA6701">
        <w:rPr>
          <w:rFonts w:asciiTheme="majorHAnsi" w:hAnsiTheme="majorHAnsi" w:cstheme="majorHAnsi"/>
          <w:sz w:val="22"/>
          <w:szCs w:val="22"/>
          <w:lang w:val="pl-PL"/>
        </w:rPr>
        <w:t>zainteresowanie tym kanałem.</w:t>
      </w:r>
    </w:p>
    <w:p w14:paraId="7AD461EA" w14:textId="77777777" w:rsidR="00012D68" w:rsidRPr="00FA6701" w:rsidRDefault="00012D68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1147B62" w14:textId="77777777" w:rsidR="00012D68" w:rsidRPr="00FA6701" w:rsidRDefault="00012D68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59C1944" w14:textId="77CC6E26" w:rsidR="00F94582" w:rsidRPr="00FA6701" w:rsidRDefault="00173FEA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Najważniejsze punkty raportu</w:t>
      </w:r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dotyczące</w:t>
      </w:r>
      <w:r w:rsidR="00B0289C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Polsk</w:t>
      </w:r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i</w:t>
      </w:r>
      <w:r w:rsidR="00B0289C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i świat</w:t>
      </w:r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a</w:t>
      </w:r>
    </w:p>
    <w:p w14:paraId="1D381E05" w14:textId="77777777" w:rsidR="00173FEA" w:rsidRPr="00FA6701" w:rsidRDefault="00173FEA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537137E5" w14:textId="77777777" w:rsidR="002B1882" w:rsidRPr="00FA6701" w:rsidRDefault="002B1882" w:rsidP="002B1882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3C097F9B" w14:textId="675064B5" w:rsidR="002B1882" w:rsidRPr="00FA6701" w:rsidRDefault="004A7E50" w:rsidP="00465D14">
      <w:pPr>
        <w:pStyle w:val="Tekstkomentarza"/>
        <w:numPr>
          <w:ilvl w:val="0"/>
          <w:numId w:val="4"/>
        </w:numPr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P</w:t>
      </w:r>
      <w:r w:rsidR="002B1882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łatne serwisy subskrypcyjne</w:t>
      </w:r>
      <w:r w:rsidR="00AE7B13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 audio</w:t>
      </w:r>
      <w:r w:rsidR="00B0289C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 </w:t>
      </w:r>
      <w:r w:rsidR="00A5571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zyskują coraz więcej użytkowników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CD425B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– globalnie to już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ponad 4</w:t>
      </w:r>
      <w:r w:rsidR="00465D14" w:rsidRPr="00FA6701">
        <w:rPr>
          <w:rFonts w:asciiTheme="majorHAnsi" w:hAnsiTheme="majorHAnsi" w:cstheme="majorHAnsi"/>
          <w:sz w:val="22"/>
          <w:szCs w:val="22"/>
          <w:lang w:val="pl-PL"/>
        </w:rPr>
        <w:t>6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%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wszystkich odbiorców muzyki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, w Polsce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</w:t>
      </w:r>
      <w:r w:rsidR="00465D14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30%</w:t>
      </w:r>
      <w:r w:rsidR="00CD425B" w:rsidRPr="00FA6701">
        <w:rPr>
          <w:rFonts w:asciiTheme="majorHAnsi" w:hAnsiTheme="majorHAnsi" w:cstheme="majorHAnsi"/>
          <w:sz w:val="22"/>
          <w:szCs w:val="22"/>
          <w:lang w:val="pl-PL"/>
        </w:rPr>
        <w:t>.</w:t>
      </w:r>
    </w:p>
    <w:p w14:paraId="1CD42524" w14:textId="77777777" w:rsidR="002B1882" w:rsidRPr="00FA6701" w:rsidRDefault="002B1882" w:rsidP="00EA5838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4C1A0239" w14:textId="70445C9E" w:rsidR="002B1882" w:rsidRPr="00FA6701" w:rsidRDefault="002B1882" w:rsidP="00F94582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Muzyka jest </w:t>
      </w:r>
      <w:r w:rsidR="00A5571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determinantem </w:t>
      </w: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dobrego samopoczucia psychicznego i fizycznego człowieka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w istotny sposób wspiera zarówno zdrowie psychiczne, jak i aktywność fizyczną. 6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6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% badanych 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w Polsce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twierdzi, że muzyka jest ważna dla ich zdrowia psychicznego</w:t>
      </w:r>
      <w:r w:rsidR="00465D14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(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globalnie</w:t>
      </w:r>
      <w:r w:rsidR="00465D14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6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9</w:t>
      </w:r>
      <w:r w:rsidR="00465D14" w:rsidRPr="00FA6701">
        <w:rPr>
          <w:rFonts w:asciiTheme="majorHAnsi" w:hAnsiTheme="majorHAnsi" w:cstheme="majorHAnsi"/>
          <w:sz w:val="22"/>
          <w:szCs w:val="22"/>
          <w:lang w:val="pl-PL"/>
        </w:rPr>
        <w:t>%)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, 61% </w:t>
      </w:r>
      <w:r w:rsidR="00FB1E75" w:rsidRPr="00FA6701">
        <w:rPr>
          <w:rFonts w:asciiTheme="majorHAnsi" w:hAnsiTheme="majorHAnsi" w:cstheme="majorHAnsi"/>
          <w:sz w:val="22"/>
          <w:szCs w:val="22"/>
          <w:lang w:val="pl-PL"/>
        </w:rPr>
        <w:t>deklaruje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, że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słuchanie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muzyk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>i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EA5838" w:rsidRPr="00FA6701">
        <w:rPr>
          <w:rFonts w:asciiTheme="majorHAnsi" w:hAnsiTheme="majorHAnsi" w:cstheme="majorHAnsi"/>
          <w:sz w:val="22"/>
          <w:szCs w:val="22"/>
          <w:lang w:val="pl-PL"/>
        </w:rPr>
        <w:t>pomaga im podczas treningu</w:t>
      </w:r>
      <w:r w:rsidR="00CD425B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(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globalnie 69%).</w:t>
      </w:r>
    </w:p>
    <w:p w14:paraId="32B95750" w14:textId="77777777" w:rsidR="00EA5838" w:rsidRPr="00FA6701" w:rsidRDefault="00EA5838" w:rsidP="00EA5838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401E20E4" w14:textId="5BD9FED5" w:rsidR="00B0289C" w:rsidRPr="00FA6701" w:rsidRDefault="00EA5838" w:rsidP="00B0289C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Nigdy wcześniej nie mieliśmy do dyspozycji tak </w:t>
      </w:r>
      <w:r w:rsidR="00A5571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wielu </w:t>
      </w: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sposobów korzystania z muzyki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— ponad trzy czwarte respondentów korzysta z muzyki w wielu formatach. Badanie pokazuje, że odbiorcy 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odwołują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się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do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globalnie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średnio ponad sześci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>u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, w Polsce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>ponad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>siedmi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>u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form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korzystania z muzyki</w:t>
      </w:r>
      <w:r w:rsidR="008048A7" w:rsidRPr="00FA6701">
        <w:rPr>
          <w:rFonts w:asciiTheme="majorHAnsi" w:hAnsiTheme="majorHAnsi" w:cstheme="majorHAnsi"/>
          <w:sz w:val="22"/>
          <w:szCs w:val="22"/>
          <w:lang w:val="pl-PL"/>
        </w:rPr>
        <w:t>. Są to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A5571D" w:rsidRPr="00FA6701">
        <w:rPr>
          <w:rFonts w:asciiTheme="majorHAnsi" w:hAnsiTheme="majorHAnsi" w:cstheme="majorHAnsi"/>
          <w:sz w:val="22"/>
          <w:szCs w:val="22"/>
          <w:lang w:val="pl-PL"/>
        </w:rPr>
        <w:t>m.in.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:</w:t>
      </w:r>
    </w:p>
    <w:p w14:paraId="5EE0A484" w14:textId="77777777" w:rsidR="00B0289C" w:rsidRPr="00FA6701" w:rsidRDefault="00B0289C" w:rsidP="00B0289C">
      <w:pPr>
        <w:pStyle w:val="Akapitzlist"/>
        <w:rPr>
          <w:rFonts w:asciiTheme="majorHAnsi" w:hAnsiTheme="majorHAnsi" w:cstheme="majorHAnsi"/>
          <w:sz w:val="22"/>
          <w:szCs w:val="22"/>
          <w:lang w:val="pl-PL"/>
        </w:rPr>
      </w:pPr>
    </w:p>
    <w:p w14:paraId="5768643A" w14:textId="51EA4629" w:rsidR="00B0289C" w:rsidRPr="00FA6701" w:rsidRDefault="00B0289C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s</w:t>
      </w:r>
      <w:r w:rsidR="00EA5838" w:rsidRPr="00FA6701">
        <w:rPr>
          <w:rFonts w:asciiTheme="majorHAnsi" w:hAnsiTheme="majorHAnsi" w:cstheme="majorHAnsi"/>
          <w:sz w:val="22"/>
          <w:szCs w:val="22"/>
          <w:lang w:val="pl-PL"/>
        </w:rPr>
        <w:t>treaming wideo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: 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>89% Polska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, 82% globalnie,</w:t>
      </w:r>
    </w:p>
    <w:p w14:paraId="5A7728E6" w14:textId="1DFB8092" w:rsidR="00B0289C" w:rsidRPr="00FA6701" w:rsidRDefault="00B0289C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streaming </w:t>
      </w:r>
      <w:r w:rsidR="00EA5838" w:rsidRPr="00FA6701">
        <w:rPr>
          <w:rFonts w:asciiTheme="majorHAnsi" w:hAnsiTheme="majorHAnsi" w:cstheme="majorHAnsi"/>
          <w:sz w:val="22"/>
          <w:szCs w:val="22"/>
          <w:lang w:val="pl-PL"/>
        </w:rPr>
        <w:t>audio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: 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>61% Polska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, 74% globalnie,</w:t>
      </w:r>
    </w:p>
    <w:p w14:paraId="5B687258" w14:textId="03A27917" w:rsidR="00B0289C" w:rsidRPr="00FA6701" w:rsidRDefault="00EA5838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naziemne radi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: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81% Polska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, 71% globalnie,</w:t>
      </w:r>
    </w:p>
    <w:p w14:paraId="3F5F26AA" w14:textId="28EC1305" w:rsidR="00B0289C" w:rsidRPr="00FA6701" w:rsidRDefault="00EA5838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krótkie 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w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ideo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: 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>57% Polska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, 68% globalnie,</w:t>
      </w:r>
    </w:p>
    <w:p w14:paraId="17239EFA" w14:textId="0B0C2BC5" w:rsidR="004922A9" w:rsidRPr="00FA6701" w:rsidRDefault="00D94115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media społecznościowe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: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55% Polska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, 48% globalnie,</w:t>
      </w:r>
    </w:p>
    <w:p w14:paraId="3A282FAA" w14:textId="10F4B72B" w:rsidR="00EA5838" w:rsidRPr="00FA6701" w:rsidRDefault="00D94115" w:rsidP="00B0289C">
      <w:pPr>
        <w:pStyle w:val="Akapitzlist"/>
        <w:numPr>
          <w:ilvl w:val="1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i </w:t>
      </w:r>
      <w:r w:rsidR="00EA5838" w:rsidRPr="00FA6701">
        <w:rPr>
          <w:rFonts w:asciiTheme="majorHAnsi" w:hAnsiTheme="majorHAnsi" w:cstheme="majorHAnsi"/>
          <w:sz w:val="22"/>
          <w:szCs w:val="22"/>
          <w:lang w:val="pl-PL"/>
        </w:rPr>
        <w:t>wiele innych.</w:t>
      </w:r>
    </w:p>
    <w:p w14:paraId="0BC71E42" w14:textId="77777777" w:rsidR="00EA5838" w:rsidRPr="00FA6701" w:rsidRDefault="00EA5838" w:rsidP="00262548">
      <w:pPr>
        <w:rPr>
          <w:rFonts w:asciiTheme="majorHAnsi" w:hAnsiTheme="majorHAnsi" w:cstheme="majorHAnsi"/>
          <w:sz w:val="22"/>
          <w:szCs w:val="22"/>
        </w:rPr>
      </w:pPr>
    </w:p>
    <w:p w14:paraId="1FAFDE94" w14:textId="77777777" w:rsidR="001F74DB" w:rsidRPr="00FA6701" w:rsidRDefault="001F74DB" w:rsidP="00FE3A88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75AA1FE5" w14:textId="2FFD5840" w:rsidR="00FE3A88" w:rsidRPr="00FA6701" w:rsidRDefault="001F74DB" w:rsidP="001F74DB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Coraz </w:t>
      </w:r>
      <w:proofErr w:type="spellStart"/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cześciej</w:t>
      </w:r>
      <w:proofErr w:type="spellEnd"/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 korzystamy z aplikacji z krótkimi filmami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 w Polsce sięga po nie 48% badanych, globalnie prawie 50%. </w:t>
      </w:r>
      <w:r w:rsidR="00A5571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Najczęściej sięgamy </w:t>
      </w: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do nich </w:t>
      </w:r>
      <w:r w:rsidR="00A5571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dla zawartej w nich muzyki 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– </w:t>
      </w:r>
      <w:r w:rsidR="00BB5911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uczestnicy badania z Polski 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59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%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lastRenderedPageBreak/>
        <w:t xml:space="preserve">czasu spędzonego w aplikacjach z krótkimi formami 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w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ideo poświęc</w:t>
      </w:r>
      <w:r w:rsidR="00BB5911" w:rsidRPr="00FA6701">
        <w:rPr>
          <w:rFonts w:asciiTheme="majorHAnsi" w:hAnsiTheme="majorHAnsi" w:cstheme="majorHAnsi"/>
          <w:sz w:val="22"/>
          <w:szCs w:val="22"/>
          <w:lang w:val="pl-PL"/>
        </w:rPr>
        <w:t>ają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na oglądanie </w:t>
      </w:r>
      <w:r w:rsidR="00FB1E75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tych 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filmów, w których muzyka odgrywa główną rolę</w:t>
      </w:r>
      <w:r w:rsidR="00BB5911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(g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>lobalnie</w:t>
      </w:r>
      <w:r w:rsidR="00BB5911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to już prawie</w:t>
      </w:r>
      <w:r w:rsidR="00FE3A8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63</w:t>
      </w:r>
      <w:r w:rsidR="00D94115" w:rsidRPr="00FA6701">
        <w:rPr>
          <w:rFonts w:asciiTheme="majorHAnsi" w:hAnsiTheme="majorHAnsi" w:cstheme="majorHAnsi"/>
          <w:sz w:val="22"/>
          <w:szCs w:val="22"/>
          <w:lang w:val="pl-PL"/>
        </w:rPr>
        <w:t>%</w:t>
      </w:r>
      <w:r w:rsidR="00BB5911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czasu).</w:t>
      </w:r>
    </w:p>
    <w:p w14:paraId="0C692BDD" w14:textId="77777777" w:rsidR="00262548" w:rsidRPr="00FA6701" w:rsidRDefault="00262548" w:rsidP="00FB1E75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08CF1BC6" w14:textId="14AF7783" w:rsidR="00262548" w:rsidRPr="00FA6701" w:rsidRDefault="00A5571D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Słuchamy </w:t>
      </w:r>
      <w:r w:rsidR="00262548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różnorodnych gatunków muzycznych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 </w:t>
      </w:r>
      <w:r w:rsidR="00012D68" w:rsidRPr="00FA6701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prócz popularnych gatunków, takich jak hip-hop, rock i pop,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respondenci </w:t>
      </w:r>
      <w:r w:rsidR="0036243E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(przynajmniej jeden)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wskazali 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ponad 500 </w:t>
      </w:r>
      <w:r w:rsidR="00012D68" w:rsidRPr="00FA6701">
        <w:rPr>
          <w:rFonts w:asciiTheme="majorHAnsi" w:hAnsiTheme="majorHAnsi" w:cstheme="majorHAnsi"/>
          <w:sz w:val="22"/>
          <w:szCs w:val="22"/>
          <w:lang w:val="pl-PL"/>
        </w:rPr>
        <w:t>innych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gatunków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36243E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takich jak np. </w:t>
      </w:r>
      <w:proofErr w:type="spellStart"/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s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ertanejo</w:t>
      </w:r>
      <w:proofErr w:type="spellEnd"/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, 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s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amba, 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d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isco-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p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olo i </w:t>
      </w:r>
      <w:proofErr w:type="spellStart"/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d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>angdut</w:t>
      </w:r>
      <w:proofErr w:type="spellEnd"/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.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B45748" w:rsidRPr="00FA6701">
        <w:rPr>
          <w:rFonts w:asciiTheme="majorHAnsi" w:hAnsiTheme="majorHAnsi" w:cstheme="majorHAnsi"/>
          <w:sz w:val="22"/>
          <w:szCs w:val="22"/>
          <w:lang w:val="pl-PL"/>
        </w:rPr>
        <w:t>T</w:t>
      </w:r>
      <w:r w:rsidR="00012D68" w:rsidRPr="00FA6701">
        <w:rPr>
          <w:rFonts w:asciiTheme="majorHAnsi" w:hAnsiTheme="majorHAnsi" w:cstheme="majorHAnsi"/>
          <w:sz w:val="22"/>
          <w:szCs w:val="22"/>
          <w:lang w:val="pl-PL"/>
        </w:rPr>
        <w:t>o</w:t>
      </w:r>
      <w:r w:rsidR="00262548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pokazuje jak bogata mieszanka lokalnej i globalnej muzyki dostępna jest dla odbiorców na całym świecie.</w:t>
      </w:r>
    </w:p>
    <w:p w14:paraId="5F9B4302" w14:textId="77777777" w:rsidR="00262548" w:rsidRPr="00FA6701" w:rsidRDefault="00262548" w:rsidP="00C74C4D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4D0E841B" w14:textId="252F5C94" w:rsidR="00F94582" w:rsidRPr="00FA6701" w:rsidRDefault="00262548" w:rsidP="00C74C4D">
      <w:pPr>
        <w:pStyle w:val="Akapitzlist"/>
        <w:numPr>
          <w:ilvl w:val="0"/>
          <w:numId w:val="4"/>
        </w:num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Muzyka pozostaje głównym powodem, dla którego </w:t>
      </w:r>
      <w:r w:rsidR="00C74C4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włącza</w:t>
      </w:r>
      <w:r w:rsidR="0036243E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my</w:t>
      </w:r>
      <w:r w:rsidR="00C74C4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 xml:space="preserve"> </w:t>
      </w: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radi</w:t>
      </w:r>
      <w:r w:rsidR="00C74C4D"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o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 </w:t>
      </w:r>
      <w:r w:rsidR="00FB1E75" w:rsidRPr="00FA6701">
        <w:rPr>
          <w:rFonts w:asciiTheme="majorHAnsi" w:hAnsiTheme="majorHAnsi" w:cstheme="majorHAnsi"/>
          <w:sz w:val="22"/>
          <w:szCs w:val="22"/>
          <w:lang w:val="pl-PL"/>
        </w:rPr>
        <w:t>r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adio cieszy się niesłabnącą popularnością, a 7</w:t>
      </w:r>
      <w:r w:rsidR="007E5F89" w:rsidRPr="00FA6701">
        <w:rPr>
          <w:rFonts w:asciiTheme="majorHAnsi" w:hAnsiTheme="majorHAnsi" w:cstheme="majorHAnsi"/>
          <w:sz w:val="22"/>
          <w:szCs w:val="22"/>
          <w:lang w:val="pl-PL"/>
        </w:rPr>
        <w:t>0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% respondentów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7E5F89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w Polsce i 73% 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globalnie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twierdzi, że słucha radia głównie dla muzyki.</w:t>
      </w:r>
    </w:p>
    <w:p w14:paraId="348FBBA0" w14:textId="77777777" w:rsidR="00C74C4D" w:rsidRPr="00FA6701" w:rsidRDefault="00C74C4D" w:rsidP="00C74C4D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5FFEF8F2" w14:textId="4A0F2913" w:rsidR="00B73E8A" w:rsidRPr="00FA6701" w:rsidRDefault="00C74C4D" w:rsidP="007E5F89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i/>
          <w:iCs/>
          <w:sz w:val="22"/>
          <w:szCs w:val="22"/>
          <w:lang w:val="pl-PL"/>
        </w:rPr>
        <w:t>Nieautoryzowany dostęp do nielicencjonowanej muzyki nadal stanowi zagrożenie dla muzycznych ekosystemów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–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012D68" w:rsidRPr="00FA6701">
        <w:rPr>
          <w:rFonts w:asciiTheme="majorHAnsi" w:hAnsiTheme="majorHAnsi" w:cstheme="majorHAnsi"/>
          <w:sz w:val="22"/>
          <w:szCs w:val="22"/>
          <w:lang w:val="pl-PL"/>
        </w:rPr>
        <w:t>p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rawie jeden na trzech respondentów </w:t>
      </w:r>
      <w:r w:rsidR="0036243E" w:rsidRPr="00FA6701">
        <w:rPr>
          <w:rFonts w:asciiTheme="majorHAnsi" w:hAnsiTheme="majorHAnsi" w:cstheme="majorHAnsi"/>
          <w:sz w:val="22"/>
          <w:szCs w:val="22"/>
          <w:lang w:val="pl-PL"/>
        </w:rPr>
        <w:t>na świecie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(30%)</w:t>
      </w:r>
      <w:r w:rsidR="00B0289C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i 38% badanych w Polsce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B1E75"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deklaruje korzystanie 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z nieautoryzowanych lub nielicencjonowanych metod słuchania lub pobierania muzyki.</w:t>
      </w:r>
    </w:p>
    <w:p w14:paraId="358ED65F" w14:textId="77777777" w:rsidR="00C74C4D" w:rsidRPr="00FA6701" w:rsidRDefault="00C74C4D" w:rsidP="00C74C4D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30D4EFD2" w14:textId="77777777" w:rsidR="00EC60F8" w:rsidRPr="00FA6701" w:rsidRDefault="00EC60F8" w:rsidP="00C74C4D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0DCCE9EC" w14:textId="77777777" w:rsidR="00EC60F8" w:rsidRPr="00FA6701" w:rsidRDefault="00C74C4D" w:rsidP="00EC60F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Tegoroczny raport „</w:t>
      </w:r>
      <w:proofErr w:type="spellStart"/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Engaging</w:t>
      </w:r>
      <w:proofErr w:type="spellEnd"/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with Music” przedstawia fascynujący obraz tego, </w:t>
      </w:r>
      <w:r w:rsidR="00FB1E75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w jaki sposób 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fani na całym świecie słuchają dziś muzyki i korzystają z niej. Pokazuje </w:t>
      </w:r>
      <w:r w:rsidR="00FB1E75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efekt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r w:rsidR="00FB1E75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współpracy 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firm fonograficznych z artystami i ich dążenia do wykorzystania nowych technologii w celu udostępniania fanom ich ulubionej muzyki na jeszcze więcej sposobów</w:t>
      </w:r>
      <w:r w:rsidR="00EC60F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– </w:t>
      </w:r>
      <w:r w:rsidR="00EC60F8" w:rsidRPr="00FA6701">
        <w:rPr>
          <w:rFonts w:asciiTheme="majorHAnsi" w:hAnsiTheme="majorHAnsi" w:cstheme="majorHAnsi"/>
          <w:sz w:val="22"/>
          <w:szCs w:val="22"/>
          <w:lang w:val="pl-PL"/>
        </w:rPr>
        <w:t>skomentowała wyniki raportu</w:t>
      </w:r>
      <w:r w:rsidR="00EC60F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r w:rsidR="00EC60F8" w:rsidRPr="00FA6701">
        <w:rPr>
          <w:rFonts w:asciiTheme="majorHAnsi" w:hAnsiTheme="majorHAnsi" w:cstheme="majorHAnsi"/>
          <w:sz w:val="22"/>
          <w:szCs w:val="22"/>
          <w:lang w:val="pl-PL"/>
        </w:rPr>
        <w:t>Frances Moore, dyrektor generalna IFPI.</w:t>
      </w:r>
    </w:p>
    <w:p w14:paraId="10F67E71" w14:textId="77777777" w:rsidR="00EC60F8" w:rsidRPr="00FA6701" w:rsidRDefault="00EC60F8" w:rsidP="00EC60F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2D8F15EE" w14:textId="24FF5EA0" w:rsidR="00F94582" w:rsidRPr="00FA6701" w:rsidRDefault="00C74C4D" w:rsidP="00EC60F8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Kontynuujemy działania na rzecz stworzenia warunków, w których ci, którzy chcą czerpać zyski z nielicencjonowanej i nieautoryzowanej muzyki, nie będą mogli zagrozić żywotności muzycznego ekosystemu, niezbędn</w:t>
      </w:r>
      <w:r w:rsidR="0002580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e</w:t>
      </w:r>
      <w:r w:rsidR="0036243E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j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dla artystów i fanów. </w:t>
      </w:r>
      <w:r w:rsidR="0002580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Postrzegamy raport „</w:t>
      </w:r>
      <w:proofErr w:type="spellStart"/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Engaging</w:t>
      </w:r>
      <w:proofErr w:type="spellEnd"/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with Music 2022</w:t>
      </w:r>
      <w:r w:rsidR="0002580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”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</w:t>
      </w:r>
      <w:r w:rsidR="0002580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jako ważne i uroczyste świadectwo 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globalnego znaczenia i wartości muzyki oraz potrzeby jej wspierania</w:t>
      </w:r>
      <w:r w:rsidR="00025808"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 xml:space="preserve"> i ochrony</w:t>
      </w:r>
      <w:r w:rsidRPr="00FA6701">
        <w:rPr>
          <w:rFonts w:asciiTheme="majorHAnsi" w:hAnsiTheme="majorHAnsi" w:cstheme="majorHAnsi"/>
          <w:i/>
          <w:iCs/>
          <w:sz w:val="22"/>
          <w:szCs w:val="22"/>
          <w:lang w:val="pl-PL"/>
        </w:rPr>
        <w:t>.</w:t>
      </w:r>
    </w:p>
    <w:p w14:paraId="123311F4" w14:textId="77777777" w:rsidR="00025808" w:rsidRPr="00FA6701" w:rsidRDefault="00025808" w:rsidP="00C74C4D">
      <w:pPr>
        <w:rPr>
          <w:rFonts w:asciiTheme="majorHAnsi" w:hAnsiTheme="majorHAnsi" w:cstheme="majorHAnsi"/>
          <w:sz w:val="22"/>
          <w:szCs w:val="22"/>
          <w:lang w:val="pl-PL"/>
        </w:rPr>
      </w:pPr>
    </w:p>
    <w:p w14:paraId="10CD0F36" w14:textId="01E44094" w:rsidR="00F94582" w:rsidRPr="00FA6701" w:rsidRDefault="00025808" w:rsidP="00F94582">
      <w:pPr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Pełen raport dostępny</w:t>
      </w:r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jest</w:t>
      </w: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hyperlink r:id="rId13" w:history="1">
        <w:r w:rsidRPr="00FA6701">
          <w:rPr>
            <w:rStyle w:val="Hipercze"/>
            <w:rFonts w:asciiTheme="majorHAnsi" w:hAnsiTheme="majorHAnsi" w:cstheme="majorHAnsi"/>
            <w:b/>
            <w:bCs/>
            <w:sz w:val="22"/>
            <w:szCs w:val="22"/>
            <w:lang w:val="pl-PL"/>
          </w:rPr>
          <w:t>tutaj</w:t>
        </w:r>
      </w:hyperlink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.</w:t>
      </w:r>
    </w:p>
    <w:p w14:paraId="25CD4823" w14:textId="46E249FC" w:rsidR="00F94582" w:rsidRPr="00FA6701" w:rsidRDefault="00025808" w:rsidP="00F94582">
      <w:pPr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Infografika </w:t>
      </w:r>
      <w:r w:rsidR="007E5F89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dotycząca badania na rynku polskim</w:t>
      </w: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dostępna</w:t>
      </w:r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jest</w:t>
      </w: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 xml:space="preserve"> </w:t>
      </w:r>
      <w:hyperlink r:id="rId14" w:history="1">
        <w:r w:rsidRPr="00FA6701">
          <w:rPr>
            <w:rStyle w:val="Hipercze"/>
            <w:rFonts w:asciiTheme="majorHAnsi" w:hAnsiTheme="majorHAnsi" w:cstheme="majorHAnsi"/>
            <w:b/>
            <w:bCs/>
            <w:sz w:val="22"/>
            <w:szCs w:val="22"/>
            <w:lang w:val="pl-PL"/>
          </w:rPr>
          <w:t>tutaj</w:t>
        </w:r>
      </w:hyperlink>
      <w:r w:rsidR="00B45748"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.</w:t>
      </w:r>
    </w:p>
    <w:p w14:paraId="63FFFF52" w14:textId="77777777" w:rsidR="00F94582" w:rsidRPr="00FA6701" w:rsidRDefault="00F94582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</w:p>
    <w:p w14:paraId="2C663189" w14:textId="77777777" w:rsidR="00F94582" w:rsidRPr="00FA6701" w:rsidRDefault="00F94582" w:rsidP="00F94582">
      <w:pPr>
        <w:jc w:val="both"/>
        <w:rPr>
          <w:rFonts w:asciiTheme="majorHAnsi" w:hAnsiTheme="majorHAnsi" w:cstheme="majorHAnsi"/>
          <w:b/>
          <w:bCs/>
          <w:iCs/>
          <w:sz w:val="22"/>
          <w:szCs w:val="22"/>
          <w:lang w:val="pl-PL"/>
        </w:rPr>
      </w:pPr>
    </w:p>
    <w:bookmarkEnd w:id="1"/>
    <w:p w14:paraId="67871E92" w14:textId="06005D41" w:rsidR="00F94582" w:rsidRPr="00FA6701" w:rsidRDefault="00025808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  <w:t>Dodatkowe informacje</w:t>
      </w:r>
    </w:p>
    <w:p w14:paraId="45ACC405" w14:textId="77777777" w:rsidR="00F94582" w:rsidRPr="00FA6701" w:rsidRDefault="00F94582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</w:p>
    <w:p w14:paraId="0FE8CCC2" w14:textId="2BE5412E" w:rsidR="00F94582" w:rsidRPr="00FA6701" w:rsidRDefault="00025808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Raport zawiera również specjalne raporty krajowe, które oferują szczegółową analizę sposobów korzystania z muzyki w Chinach, Indiach, Indonezji i Nigerii.</w:t>
      </w:r>
    </w:p>
    <w:p w14:paraId="1502490C" w14:textId="77777777" w:rsidR="00F27A6C" w:rsidRPr="00FA6701" w:rsidRDefault="00F27A6C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D543357" w14:textId="77777777" w:rsidR="00F27A6C" w:rsidRPr="00FA6701" w:rsidRDefault="00F27A6C" w:rsidP="00F27A6C">
      <w:pPr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Metodologia</w:t>
      </w:r>
    </w:p>
    <w:p w14:paraId="042C2071" w14:textId="77777777" w:rsidR="00F27A6C" w:rsidRPr="00FA6701" w:rsidRDefault="00F27A6C" w:rsidP="00F27A6C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Dane opierają się na badaniach przeprowadzonych w czerwcu i lipcu 2022 r. w 22 krajach, które objęły ponad 44 000 respondentów w wieku od 16 do 64 lat. Panele były reprezentatywne na szczeblu lokalnym w każdym kraju.</w:t>
      </w:r>
    </w:p>
    <w:p w14:paraId="1EC8EDB6" w14:textId="77777777" w:rsidR="00F27A6C" w:rsidRPr="00FA6701" w:rsidRDefault="00F27A6C" w:rsidP="00F94582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pl-PL"/>
        </w:rPr>
      </w:pPr>
    </w:p>
    <w:p w14:paraId="7103F941" w14:textId="13A65E34" w:rsidR="00F94582" w:rsidRPr="00FA6701" w:rsidRDefault="00025808" w:rsidP="00F94582">
      <w:pPr>
        <w:pStyle w:val="NormalnyWeb"/>
        <w:jc w:val="both"/>
        <w:rPr>
          <w:rFonts w:asciiTheme="majorHAnsi" w:hAnsiTheme="majorHAnsi" w:cstheme="majorHAnsi"/>
          <w:b/>
          <w:bCs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bCs/>
          <w:sz w:val="22"/>
          <w:szCs w:val="22"/>
          <w:lang w:val="pl-PL"/>
        </w:rPr>
        <w:t>O IFPI</w:t>
      </w:r>
    </w:p>
    <w:p w14:paraId="1DDDFAAE" w14:textId="27A40BA3" w:rsidR="00025808" w:rsidRPr="00FA6701" w:rsidRDefault="00025808" w:rsidP="00F94582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IFPI reprezentuje światowy przemysł fonograficzny, zrzesza ponad 8</w:t>
      </w:r>
      <w:r w:rsidR="00AB0B45" w:rsidRPr="00FA6701">
        <w:rPr>
          <w:rFonts w:asciiTheme="majorHAnsi" w:hAnsiTheme="majorHAnsi" w:cstheme="majorHAnsi"/>
          <w:sz w:val="22"/>
          <w:szCs w:val="22"/>
          <w:lang w:val="pl-PL"/>
        </w:rPr>
        <w:t> 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>000 wytwórni płytowych na całym świecie. Działa na rzecz promowania wartości nagrań muzycznych, prowadzenia kampanii na rzecz praw producentów nagrań i rozszerzania komercyjnego wykorzystania nagrań muzycznych na skalę światową.</w:t>
      </w:r>
    </w:p>
    <w:p w14:paraId="4048BD86" w14:textId="13B901D7" w:rsidR="00F94582" w:rsidRPr="00FA6701" w:rsidRDefault="00F94582" w:rsidP="00F94582">
      <w:pPr>
        <w:jc w:val="both"/>
        <w:rPr>
          <w:rFonts w:asciiTheme="majorHAnsi" w:hAnsiTheme="majorHAnsi" w:cstheme="majorHAnsi"/>
          <w:b/>
          <w:sz w:val="22"/>
          <w:szCs w:val="22"/>
          <w:lang w:val="pl-PL"/>
        </w:rPr>
      </w:pPr>
    </w:p>
    <w:p w14:paraId="3B885C96" w14:textId="5C880E39" w:rsidR="00F27A6C" w:rsidRPr="00FA6701" w:rsidRDefault="00F27A6C" w:rsidP="00F94582">
      <w:pPr>
        <w:jc w:val="both"/>
        <w:rPr>
          <w:rFonts w:asciiTheme="majorHAnsi" w:hAnsiTheme="majorHAnsi" w:cstheme="majorHAnsi"/>
          <w:b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sz w:val="22"/>
          <w:szCs w:val="22"/>
          <w:lang w:val="pl-PL"/>
        </w:rPr>
        <w:t>O ZPAV</w:t>
      </w:r>
    </w:p>
    <w:p w14:paraId="6A967752" w14:textId="77777777" w:rsidR="00FA6701" w:rsidRPr="00FA6701" w:rsidRDefault="00FA6701" w:rsidP="00F94582">
      <w:pPr>
        <w:jc w:val="both"/>
        <w:rPr>
          <w:rFonts w:asciiTheme="majorHAnsi" w:hAnsiTheme="majorHAnsi" w:cstheme="majorHAnsi"/>
          <w:b/>
          <w:sz w:val="22"/>
          <w:szCs w:val="22"/>
          <w:lang w:val="pl-PL"/>
        </w:rPr>
      </w:pPr>
    </w:p>
    <w:p w14:paraId="0524B7D5" w14:textId="77777777" w:rsidR="00FA6701" w:rsidRPr="00FA6701" w:rsidRDefault="00FA6701" w:rsidP="00FA670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b/>
          <w:sz w:val="22"/>
          <w:szCs w:val="22"/>
          <w:lang w:val="pl-PL"/>
        </w:rPr>
        <w:t>Związek Producentów Audio Video (ZPAV)</w:t>
      </w:r>
      <w:r w:rsidRPr="00FA6701">
        <w:rPr>
          <w:rFonts w:asciiTheme="majorHAnsi" w:hAnsiTheme="majorHAnsi" w:cstheme="majorHAnsi"/>
          <w:sz w:val="22"/>
          <w:szCs w:val="22"/>
          <w:lang w:val="pl-PL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 opracowuje Oficjalną Listę Sprzedaży (</w:t>
      </w:r>
      <w:proofErr w:type="spellStart"/>
      <w:r w:rsidRPr="00FA6701">
        <w:rPr>
          <w:rFonts w:asciiTheme="majorHAnsi" w:hAnsiTheme="majorHAnsi" w:cstheme="majorHAnsi"/>
          <w:sz w:val="22"/>
          <w:szCs w:val="22"/>
          <w:lang w:val="pl-PL"/>
        </w:rPr>
        <w:t>OLiS</w:t>
      </w:r>
      <w:proofErr w:type="spellEnd"/>
      <w:r w:rsidRPr="00FA6701">
        <w:rPr>
          <w:rFonts w:asciiTheme="majorHAnsi" w:hAnsiTheme="majorHAnsi" w:cstheme="majorHAnsi"/>
          <w:sz w:val="22"/>
          <w:szCs w:val="22"/>
          <w:lang w:val="pl-PL"/>
        </w:rPr>
        <w:t>) oraz przyznaje wyróżnienia Złotych, Platynowych i Diamentowych Płyt.</w:t>
      </w:r>
    </w:p>
    <w:p w14:paraId="6CAD1129" w14:textId="77777777" w:rsidR="00FA6701" w:rsidRPr="00FA6701" w:rsidRDefault="00FA6701" w:rsidP="00FA670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4678473B" w14:textId="77777777" w:rsidR="00FA6701" w:rsidRPr="00FA6701" w:rsidRDefault="00FA6701" w:rsidP="00FA6701">
      <w:pPr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FA6701">
        <w:rPr>
          <w:rFonts w:asciiTheme="majorHAnsi" w:hAnsiTheme="majorHAnsi" w:cstheme="majorHAnsi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82D82C2" w14:textId="77777777" w:rsidR="00FA6701" w:rsidRPr="00FA6701" w:rsidRDefault="00FA6701" w:rsidP="00F94582">
      <w:pPr>
        <w:jc w:val="both"/>
        <w:rPr>
          <w:rFonts w:asciiTheme="majorHAnsi" w:hAnsiTheme="majorHAnsi" w:cstheme="majorHAnsi"/>
          <w:b/>
          <w:sz w:val="22"/>
          <w:szCs w:val="22"/>
          <w:lang w:val="pl-PL"/>
        </w:rPr>
      </w:pPr>
    </w:p>
    <w:bookmarkEnd w:id="2"/>
    <w:p w14:paraId="70F660AF" w14:textId="77777777" w:rsidR="00F27A6C" w:rsidRPr="00FA6701" w:rsidRDefault="00F27A6C" w:rsidP="00F94582">
      <w:pPr>
        <w:jc w:val="both"/>
        <w:rPr>
          <w:rFonts w:asciiTheme="majorHAnsi" w:hAnsiTheme="majorHAnsi" w:cstheme="majorHAnsi"/>
          <w:b/>
          <w:sz w:val="22"/>
          <w:szCs w:val="22"/>
          <w:lang w:val="pl-PL"/>
        </w:rPr>
      </w:pPr>
    </w:p>
    <w:sectPr w:rsidR="00F27A6C" w:rsidRPr="00FA6701">
      <w:headerReference w:type="even" r:id="rId15"/>
      <w:headerReference w:type="default" r:id="rId16"/>
      <w:footerReference w:type="even" r:id="rId17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E7CAE" w14:textId="77777777" w:rsidR="003D1FC0" w:rsidRDefault="003D1FC0">
      <w:r>
        <w:separator/>
      </w:r>
    </w:p>
  </w:endnote>
  <w:endnote w:type="continuationSeparator" w:id="0">
    <w:p w14:paraId="00A399C9" w14:textId="77777777" w:rsidR="003D1FC0" w:rsidRDefault="003D1FC0">
      <w:r>
        <w:continuationSeparator/>
      </w:r>
    </w:p>
  </w:endnote>
  <w:endnote w:type="continuationNotice" w:id="1">
    <w:p w14:paraId="460B673E" w14:textId="77777777" w:rsidR="003D1FC0" w:rsidRDefault="003D1F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180E" w14:textId="77777777" w:rsidR="00F04309" w:rsidRDefault="00A341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6F9412" w14:textId="77777777" w:rsidR="00F04309" w:rsidRDefault="00F04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9B464" w14:textId="77777777" w:rsidR="003D1FC0" w:rsidRDefault="003D1FC0">
      <w:r>
        <w:separator/>
      </w:r>
    </w:p>
  </w:footnote>
  <w:footnote w:type="continuationSeparator" w:id="0">
    <w:p w14:paraId="72DC65E6" w14:textId="77777777" w:rsidR="003D1FC0" w:rsidRDefault="003D1FC0">
      <w:r>
        <w:continuationSeparator/>
      </w:r>
    </w:p>
  </w:footnote>
  <w:footnote w:type="continuationNotice" w:id="1">
    <w:p w14:paraId="48DC3E92" w14:textId="77777777" w:rsidR="003D1FC0" w:rsidRDefault="003D1F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9D99" w14:textId="77777777" w:rsidR="00F04309" w:rsidRDefault="00A341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539AC6" w14:textId="77777777" w:rsidR="00F04309" w:rsidRDefault="00F043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C3F5" w14:textId="77777777" w:rsidR="00F04309" w:rsidRDefault="00A3414C">
    <w:pPr>
      <w:pStyle w:val="Nagwek"/>
      <w:framePr w:wrap="around" w:vAnchor="text" w:hAnchor="margin" w:xAlign="center" w:y="-257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1385C87" w14:textId="77777777" w:rsidR="00F04309" w:rsidRDefault="00F04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7C16"/>
    <w:multiLevelType w:val="hybridMultilevel"/>
    <w:tmpl w:val="292CF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579C6"/>
    <w:multiLevelType w:val="hybridMultilevel"/>
    <w:tmpl w:val="17D4A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D2272"/>
    <w:multiLevelType w:val="hybridMultilevel"/>
    <w:tmpl w:val="335A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C53F8"/>
    <w:multiLevelType w:val="hybridMultilevel"/>
    <w:tmpl w:val="57164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662E9"/>
    <w:multiLevelType w:val="hybridMultilevel"/>
    <w:tmpl w:val="170ED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482">
    <w:abstractNumId w:val="0"/>
  </w:num>
  <w:num w:numId="2" w16cid:durableId="707951120">
    <w:abstractNumId w:val="4"/>
  </w:num>
  <w:num w:numId="3" w16cid:durableId="1700466674">
    <w:abstractNumId w:val="3"/>
  </w:num>
  <w:num w:numId="4" w16cid:durableId="1810131705">
    <w:abstractNumId w:val="1"/>
  </w:num>
  <w:num w:numId="5" w16cid:durableId="473302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82"/>
    <w:rsid w:val="000000BB"/>
    <w:rsid w:val="00007BED"/>
    <w:rsid w:val="00012D68"/>
    <w:rsid w:val="00025808"/>
    <w:rsid w:val="00025A68"/>
    <w:rsid w:val="00025AD0"/>
    <w:rsid w:val="00026541"/>
    <w:rsid w:val="00036208"/>
    <w:rsid w:val="00037787"/>
    <w:rsid w:val="00053DCE"/>
    <w:rsid w:val="000813DF"/>
    <w:rsid w:val="00091053"/>
    <w:rsid w:val="00095E91"/>
    <w:rsid w:val="000A523B"/>
    <w:rsid w:val="000A708B"/>
    <w:rsid w:val="000B0028"/>
    <w:rsid w:val="000B009E"/>
    <w:rsid w:val="000C5D9F"/>
    <w:rsid w:val="000D54C2"/>
    <w:rsid w:val="000D5B66"/>
    <w:rsid w:val="000D67BD"/>
    <w:rsid w:val="000F7C15"/>
    <w:rsid w:val="001043A1"/>
    <w:rsid w:val="001101FA"/>
    <w:rsid w:val="0011134D"/>
    <w:rsid w:val="001217DA"/>
    <w:rsid w:val="00141D1C"/>
    <w:rsid w:val="001470BC"/>
    <w:rsid w:val="0015432A"/>
    <w:rsid w:val="00162D7B"/>
    <w:rsid w:val="00173FEA"/>
    <w:rsid w:val="001816E7"/>
    <w:rsid w:val="0019121F"/>
    <w:rsid w:val="001A5A37"/>
    <w:rsid w:val="001B74E3"/>
    <w:rsid w:val="001C4CDF"/>
    <w:rsid w:val="001C5286"/>
    <w:rsid w:val="001C60C1"/>
    <w:rsid w:val="001D08AD"/>
    <w:rsid w:val="001D217A"/>
    <w:rsid w:val="001D75CB"/>
    <w:rsid w:val="001E5FB2"/>
    <w:rsid w:val="001F74DB"/>
    <w:rsid w:val="00206D84"/>
    <w:rsid w:val="00223BC4"/>
    <w:rsid w:val="002377AE"/>
    <w:rsid w:val="00250F90"/>
    <w:rsid w:val="002574A0"/>
    <w:rsid w:val="00262548"/>
    <w:rsid w:val="00263BC4"/>
    <w:rsid w:val="00266795"/>
    <w:rsid w:val="002958F9"/>
    <w:rsid w:val="002B1882"/>
    <w:rsid w:val="002C7A9C"/>
    <w:rsid w:val="002E44E7"/>
    <w:rsid w:val="002F4E44"/>
    <w:rsid w:val="00310DCE"/>
    <w:rsid w:val="0031650D"/>
    <w:rsid w:val="00316722"/>
    <w:rsid w:val="00340BD4"/>
    <w:rsid w:val="0036243E"/>
    <w:rsid w:val="003707CB"/>
    <w:rsid w:val="003766D9"/>
    <w:rsid w:val="003C2E9D"/>
    <w:rsid w:val="003D1FC0"/>
    <w:rsid w:val="003E61F8"/>
    <w:rsid w:val="00405E87"/>
    <w:rsid w:val="0040689C"/>
    <w:rsid w:val="004273B1"/>
    <w:rsid w:val="004431F8"/>
    <w:rsid w:val="00454709"/>
    <w:rsid w:val="00465D14"/>
    <w:rsid w:val="004922A9"/>
    <w:rsid w:val="004A528E"/>
    <w:rsid w:val="004A7E50"/>
    <w:rsid w:val="004B1090"/>
    <w:rsid w:val="004B42D6"/>
    <w:rsid w:val="004B6534"/>
    <w:rsid w:val="004C3063"/>
    <w:rsid w:val="004D3AC9"/>
    <w:rsid w:val="004E60E2"/>
    <w:rsid w:val="004E7BD0"/>
    <w:rsid w:val="005030BE"/>
    <w:rsid w:val="00507DDF"/>
    <w:rsid w:val="00514467"/>
    <w:rsid w:val="00536B39"/>
    <w:rsid w:val="005756D7"/>
    <w:rsid w:val="00585C62"/>
    <w:rsid w:val="00585F5E"/>
    <w:rsid w:val="005952DC"/>
    <w:rsid w:val="005A3475"/>
    <w:rsid w:val="005C5EB1"/>
    <w:rsid w:val="005E55AF"/>
    <w:rsid w:val="005F15EA"/>
    <w:rsid w:val="0060603D"/>
    <w:rsid w:val="00613BA5"/>
    <w:rsid w:val="00641E9E"/>
    <w:rsid w:val="00646236"/>
    <w:rsid w:val="00646877"/>
    <w:rsid w:val="006633E2"/>
    <w:rsid w:val="00664424"/>
    <w:rsid w:val="00670B56"/>
    <w:rsid w:val="00680D34"/>
    <w:rsid w:val="006B2E1A"/>
    <w:rsid w:val="006B729A"/>
    <w:rsid w:val="006C031A"/>
    <w:rsid w:val="006C3D42"/>
    <w:rsid w:val="006D0091"/>
    <w:rsid w:val="006D4071"/>
    <w:rsid w:val="006D6816"/>
    <w:rsid w:val="006E13CD"/>
    <w:rsid w:val="006F32F7"/>
    <w:rsid w:val="00701BDA"/>
    <w:rsid w:val="00722B2C"/>
    <w:rsid w:val="00722F34"/>
    <w:rsid w:val="0074497D"/>
    <w:rsid w:val="007B3B60"/>
    <w:rsid w:val="007B3C56"/>
    <w:rsid w:val="007B407C"/>
    <w:rsid w:val="007C04A0"/>
    <w:rsid w:val="007D124E"/>
    <w:rsid w:val="007D27B2"/>
    <w:rsid w:val="007D4AB7"/>
    <w:rsid w:val="007E28CD"/>
    <w:rsid w:val="007E5F89"/>
    <w:rsid w:val="007F2260"/>
    <w:rsid w:val="007F3386"/>
    <w:rsid w:val="007F46EA"/>
    <w:rsid w:val="007F4C2A"/>
    <w:rsid w:val="008048A7"/>
    <w:rsid w:val="00811C19"/>
    <w:rsid w:val="0081798F"/>
    <w:rsid w:val="00871EF2"/>
    <w:rsid w:val="00873FFF"/>
    <w:rsid w:val="008837C6"/>
    <w:rsid w:val="00892FDB"/>
    <w:rsid w:val="008B0CCA"/>
    <w:rsid w:val="008B4038"/>
    <w:rsid w:val="008C047A"/>
    <w:rsid w:val="008C2E7E"/>
    <w:rsid w:val="008D1C44"/>
    <w:rsid w:val="008E07F8"/>
    <w:rsid w:val="008E635E"/>
    <w:rsid w:val="008E7CD5"/>
    <w:rsid w:val="00900ADE"/>
    <w:rsid w:val="00922CE6"/>
    <w:rsid w:val="00922F6B"/>
    <w:rsid w:val="00942524"/>
    <w:rsid w:val="0094725B"/>
    <w:rsid w:val="009672A0"/>
    <w:rsid w:val="00995986"/>
    <w:rsid w:val="009A05FA"/>
    <w:rsid w:val="009A7337"/>
    <w:rsid w:val="009D219A"/>
    <w:rsid w:val="009D37F4"/>
    <w:rsid w:val="009E0065"/>
    <w:rsid w:val="009E12D5"/>
    <w:rsid w:val="009E75AE"/>
    <w:rsid w:val="009F5E66"/>
    <w:rsid w:val="00A0601A"/>
    <w:rsid w:val="00A12677"/>
    <w:rsid w:val="00A26B3C"/>
    <w:rsid w:val="00A26FDB"/>
    <w:rsid w:val="00A3414C"/>
    <w:rsid w:val="00A460D8"/>
    <w:rsid w:val="00A47322"/>
    <w:rsid w:val="00A5237D"/>
    <w:rsid w:val="00A5571D"/>
    <w:rsid w:val="00A643EE"/>
    <w:rsid w:val="00A73854"/>
    <w:rsid w:val="00A871CC"/>
    <w:rsid w:val="00AB0B45"/>
    <w:rsid w:val="00AB3115"/>
    <w:rsid w:val="00AB756B"/>
    <w:rsid w:val="00AC2B19"/>
    <w:rsid w:val="00AC3B6C"/>
    <w:rsid w:val="00AC6611"/>
    <w:rsid w:val="00AE65DE"/>
    <w:rsid w:val="00AE7B13"/>
    <w:rsid w:val="00B0289C"/>
    <w:rsid w:val="00B056DE"/>
    <w:rsid w:val="00B14CD6"/>
    <w:rsid w:val="00B31FF5"/>
    <w:rsid w:val="00B364D4"/>
    <w:rsid w:val="00B4208F"/>
    <w:rsid w:val="00B45748"/>
    <w:rsid w:val="00B60773"/>
    <w:rsid w:val="00B60819"/>
    <w:rsid w:val="00B7092E"/>
    <w:rsid w:val="00B724E3"/>
    <w:rsid w:val="00B73E8A"/>
    <w:rsid w:val="00B94D36"/>
    <w:rsid w:val="00B9614D"/>
    <w:rsid w:val="00BB5911"/>
    <w:rsid w:val="00BB771B"/>
    <w:rsid w:val="00BC05A6"/>
    <w:rsid w:val="00BC6069"/>
    <w:rsid w:val="00BD1F79"/>
    <w:rsid w:val="00BD6D7A"/>
    <w:rsid w:val="00C05668"/>
    <w:rsid w:val="00C061D7"/>
    <w:rsid w:val="00C17E5A"/>
    <w:rsid w:val="00C21A2D"/>
    <w:rsid w:val="00C32F00"/>
    <w:rsid w:val="00C547D6"/>
    <w:rsid w:val="00C74C4D"/>
    <w:rsid w:val="00C80E57"/>
    <w:rsid w:val="00C86A9B"/>
    <w:rsid w:val="00C91C5F"/>
    <w:rsid w:val="00C94230"/>
    <w:rsid w:val="00C97EE5"/>
    <w:rsid w:val="00CA69A9"/>
    <w:rsid w:val="00CD330B"/>
    <w:rsid w:val="00CD425B"/>
    <w:rsid w:val="00CE532A"/>
    <w:rsid w:val="00CF1F0C"/>
    <w:rsid w:val="00CF4263"/>
    <w:rsid w:val="00CF4B5D"/>
    <w:rsid w:val="00CF7973"/>
    <w:rsid w:val="00D1371F"/>
    <w:rsid w:val="00D5644D"/>
    <w:rsid w:val="00D86A79"/>
    <w:rsid w:val="00D9304C"/>
    <w:rsid w:val="00D94115"/>
    <w:rsid w:val="00D97350"/>
    <w:rsid w:val="00DF0643"/>
    <w:rsid w:val="00E15D13"/>
    <w:rsid w:val="00E24F06"/>
    <w:rsid w:val="00E26E1C"/>
    <w:rsid w:val="00E41C39"/>
    <w:rsid w:val="00E431D9"/>
    <w:rsid w:val="00E65780"/>
    <w:rsid w:val="00E65F21"/>
    <w:rsid w:val="00EA5838"/>
    <w:rsid w:val="00EB565F"/>
    <w:rsid w:val="00EC60F8"/>
    <w:rsid w:val="00ED10CD"/>
    <w:rsid w:val="00ED20BC"/>
    <w:rsid w:val="00EE2A17"/>
    <w:rsid w:val="00F0197B"/>
    <w:rsid w:val="00F04309"/>
    <w:rsid w:val="00F04B8A"/>
    <w:rsid w:val="00F05B93"/>
    <w:rsid w:val="00F0734E"/>
    <w:rsid w:val="00F20BC9"/>
    <w:rsid w:val="00F27A6C"/>
    <w:rsid w:val="00F46294"/>
    <w:rsid w:val="00F61B0D"/>
    <w:rsid w:val="00F66F72"/>
    <w:rsid w:val="00F7204A"/>
    <w:rsid w:val="00F81284"/>
    <w:rsid w:val="00F84F71"/>
    <w:rsid w:val="00F863D1"/>
    <w:rsid w:val="00F90466"/>
    <w:rsid w:val="00F94582"/>
    <w:rsid w:val="00F97870"/>
    <w:rsid w:val="00FA0DE2"/>
    <w:rsid w:val="00FA136D"/>
    <w:rsid w:val="00FA6701"/>
    <w:rsid w:val="00FB1E75"/>
    <w:rsid w:val="00FC0235"/>
    <w:rsid w:val="00FC6120"/>
    <w:rsid w:val="00FD618C"/>
    <w:rsid w:val="00FE3A88"/>
    <w:rsid w:val="00F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828B"/>
  <w15:chartTrackingRefBased/>
  <w15:docId w15:val="{E60E305D-BE4B-496C-BF9A-086FE9E7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F9458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F94582"/>
    <w:rPr>
      <w:b/>
      <w:bCs/>
    </w:rPr>
  </w:style>
  <w:style w:type="paragraph" w:styleId="Stopka">
    <w:name w:val="footer"/>
    <w:basedOn w:val="Normalny"/>
    <w:link w:val="StopkaZnak"/>
    <w:rsid w:val="00F9458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rsid w:val="00F9458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rsid w:val="00F94582"/>
  </w:style>
  <w:style w:type="character" w:styleId="Hipercze">
    <w:name w:val="Hyperlink"/>
    <w:basedOn w:val="Domylnaczcionkaakapitu"/>
    <w:rsid w:val="00F9458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9458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58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kapitzlist">
    <w:name w:val="List Paragraph"/>
    <w:basedOn w:val="Normalny"/>
    <w:link w:val="AkapitzlistZnak"/>
    <w:uiPriority w:val="34"/>
    <w:qFormat/>
    <w:rsid w:val="00F945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rsid w:val="00F945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9458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kapitzlistZnak">
    <w:name w:val="Akapit z listą Znak"/>
    <w:link w:val="Akapitzlist"/>
    <w:uiPriority w:val="34"/>
    <w:locked/>
    <w:rsid w:val="00F9458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1B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B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B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Poprawka">
    <w:name w:val="Revision"/>
    <w:hidden/>
    <w:uiPriority w:val="99"/>
    <w:semiHidden/>
    <w:rsid w:val="008E6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E7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B1E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fpi.org/wp-content/uploads/2022/11/Engaging-with-Music-2022_full-report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zpav.pl/pliki/aktualnosci/IFPI_Poster_EngagingWithMusic%202022_Poland_V2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fpi.org/wp-content/uploads/2022/11/Engaging-with-Music-2022_full-report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fpi.org/wp-content/uploads/2022/11/Highlights-infographic-poster_EWM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7" ma:contentTypeDescription="Create a new document." ma:contentTypeScope="" ma:versionID="247b744222d7dd7b29126657114f0d34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e0c80bbb418be3a6b8dcbf8a2c858600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8e2fad-5a5d-4fd6-b095-b699e36e43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4ef58b-67d8-44bd-ae68-a126be1836f9}" ma:internalName="TaxCatchAll" ma:showField="CatchAllData" ma:web="74b0efb2-7030-4e66-92e6-a801e305e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bd6c81-1d77-431a-96f6-b584d06c0276">
      <Terms xmlns="http://schemas.microsoft.com/office/infopath/2007/PartnerControls"/>
    </lcf76f155ced4ddcb4097134ff3c332f>
    <TaxCatchAll xmlns="74b0efb2-7030-4e66-92e6-a801e305edca" xsi:nil="true"/>
    <SharedWithUsers xmlns="74b0efb2-7030-4e66-92e6-a801e305edca">
      <UserInfo>
        <DisplayName>John Blewett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81FE0A-7E43-4167-9423-7920A7D670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EFFB0D-D014-4768-B656-B587335B6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BB06AD-475C-40F5-8BEE-E6CE73101E20}">
  <ds:schemaRefs>
    <ds:schemaRef ds:uri="http://schemas.microsoft.com/office/2006/metadata/properties"/>
    <ds:schemaRef ds:uri="http://schemas.microsoft.com/office/infopath/2007/PartnerControls"/>
    <ds:schemaRef ds:uri="f6bd6c81-1d77-431a-96f6-b584d06c0276"/>
    <ds:schemaRef ds:uri="74b0efb2-7030-4e66-92e6-a801e305ed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915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6399</CharactersWithSpaces>
  <SharedDoc>false</SharedDoc>
  <HLinks>
    <vt:vector size="6" baseType="variant"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mailto:press@ifpi.org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Randall</dc:creator>
  <cp:keywords/>
  <dc:description/>
  <cp:lastModifiedBy>Katarzyna Kowalewska</cp:lastModifiedBy>
  <cp:revision>3</cp:revision>
  <cp:lastPrinted>2022-11-08T22:47:00Z</cp:lastPrinted>
  <dcterms:created xsi:type="dcterms:W3CDTF">2022-12-28T10:22:00Z</dcterms:created>
  <dcterms:modified xsi:type="dcterms:W3CDTF">2022-12-28T10:22:00Z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  <property fmtid="{D5CDD505-2E9C-101B-9397-08002B2CF9AE}" pid="3" name="MediaServiceImageTags">
    <vt:lpwstr/>
  </property>
  <property fmtid="{D5CDD505-2E9C-101B-9397-08002B2CF9AE}" pid="4" name="GrammarlyDocumentId">
    <vt:lpwstr>547af148f290a34fdca35332658955a98ed16c08a79124847f9b36b0919dce77</vt:lpwstr>
  </property>
</Properties>
</file>